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91" w:rsidRDefault="00D23191" w:rsidP="00940565">
      <w:pPr>
        <w:pStyle w:val="Overskrift1"/>
        <w:keepNext w:val="0"/>
        <w:spacing w:line="276" w:lineRule="auto"/>
        <w:rPr>
          <w:rFonts w:ascii="Calibri" w:eastAsia="Calibri" w:hAnsi="Calibri" w:cs="Calibri"/>
          <w:b/>
          <w:color w:val="000000"/>
          <w:sz w:val="32"/>
          <w:szCs w:val="32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F4B1BA" wp14:editId="30532189">
            <wp:simplePos x="0" y="0"/>
            <wp:positionH relativeFrom="column">
              <wp:posOffset>2516093</wp:posOffset>
            </wp:positionH>
            <wp:positionV relativeFrom="paragraph">
              <wp:posOffset>-173355</wp:posOffset>
            </wp:positionV>
            <wp:extent cx="1269635" cy="407861"/>
            <wp:effectExtent l="0" t="0" r="6985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årisyd_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"/>
                    <a:stretch>
                      <a:fillRect/>
                    </a:stretch>
                  </pic:blipFill>
                  <pic:spPr>
                    <a:xfrm>
                      <a:off x="0" y="0"/>
                      <a:ext cx="1269635" cy="407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191" w:rsidRPr="00D222D2" w:rsidRDefault="00D23191" w:rsidP="00C943DA">
      <w:pPr>
        <w:pStyle w:val="Overskrift1"/>
        <w:keepNext w:val="0"/>
        <w:spacing w:line="276" w:lineRule="auto"/>
        <w:jc w:val="center"/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</w:pPr>
      <w:r w:rsidRPr="00D222D2"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  <w:t xml:space="preserve">Program for temadag </w:t>
      </w:r>
      <w:r w:rsidR="004C7E23" w:rsidRPr="00D222D2"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  <w:t xml:space="preserve">22. </w:t>
      </w:r>
      <w:r w:rsidR="00D01D70" w:rsidRPr="00D222D2"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  <w:t>oktober</w:t>
      </w:r>
      <w:r w:rsidR="004C7E23" w:rsidRPr="00D222D2"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  <w:t xml:space="preserve">, </w:t>
      </w:r>
      <w:r w:rsidRPr="00D222D2">
        <w:rPr>
          <w:rFonts w:ascii="Calibri" w:eastAsia="Calibri" w:hAnsi="Calibri" w:cs="Calibri"/>
          <w:b/>
          <w:color w:val="1F4E79" w:themeColor="accent1" w:themeShade="80"/>
          <w:sz w:val="40"/>
          <w:szCs w:val="40"/>
          <w:u w:color="000000"/>
        </w:rPr>
        <w:t>2024</w:t>
      </w:r>
    </w:p>
    <w:p w:rsidR="00D23191" w:rsidRPr="009B63DA" w:rsidRDefault="00D23191" w:rsidP="009B63DA">
      <w:pPr>
        <w:pStyle w:val="Overskrift1"/>
        <w:keepNext w:val="0"/>
        <w:spacing w:line="276" w:lineRule="auto"/>
        <w:jc w:val="center"/>
        <w:rPr>
          <w:rFonts w:ascii="Calibri" w:eastAsia="Calibri" w:hAnsi="Calibri" w:cs="Calibri"/>
          <w:b/>
          <w:color w:val="1F4E79" w:themeColor="accent1" w:themeShade="80"/>
          <w:sz w:val="24"/>
          <w:szCs w:val="24"/>
          <w:u w:color="000000"/>
        </w:rPr>
      </w:pPr>
      <w:r w:rsidRPr="009B63DA">
        <w:rPr>
          <w:rFonts w:ascii="Calibri" w:eastAsia="Calibri" w:hAnsi="Calibri" w:cs="Calibri"/>
          <w:b/>
          <w:color w:val="1F4E79" w:themeColor="accent1" w:themeShade="80"/>
          <w:sz w:val="24"/>
          <w:szCs w:val="24"/>
          <w:u w:color="000000"/>
        </w:rPr>
        <w:t>På Hotel Comwell Kolding, Skovbrynet 1, 6000 Kolding</w:t>
      </w:r>
    </w:p>
    <w:p w:rsidR="00D23191" w:rsidRDefault="009B63DA" w:rsidP="009B63DA">
      <w:pPr>
        <w:pStyle w:val="Listeafsnit"/>
        <w:rPr>
          <w:b/>
          <w:color w:val="222A35" w:themeColor="text2" w:themeShade="80"/>
          <w:sz w:val="20"/>
          <w:szCs w:val="20"/>
        </w:rPr>
      </w:pPr>
      <w:r w:rsidRPr="00392048">
        <w:rPr>
          <w:b/>
          <w:color w:val="222A35" w:themeColor="text2" w:themeShade="80"/>
          <w:sz w:val="20"/>
          <w:szCs w:val="20"/>
        </w:rPr>
        <w:t xml:space="preserve"> </w:t>
      </w:r>
      <w:r w:rsidR="00AD5409">
        <w:rPr>
          <w:b/>
          <w:color w:val="222A35" w:themeColor="text2" w:themeShade="80"/>
          <w:sz w:val="20"/>
          <w:szCs w:val="20"/>
        </w:rPr>
        <w:t xml:space="preserve">                     </w:t>
      </w:r>
      <w:r w:rsidR="00D23191" w:rsidRPr="00392048">
        <w:rPr>
          <w:b/>
          <w:color w:val="222A35" w:themeColor="text2" w:themeShade="80"/>
          <w:sz w:val="20"/>
          <w:szCs w:val="20"/>
        </w:rPr>
        <w:t xml:space="preserve">Tema: </w:t>
      </w:r>
      <w:r w:rsidR="009C6CD8">
        <w:rPr>
          <w:b/>
          <w:color w:val="222A35" w:themeColor="text2" w:themeShade="80"/>
          <w:sz w:val="20"/>
          <w:szCs w:val="20"/>
        </w:rPr>
        <w:t>Vanskeligt helende sår</w:t>
      </w:r>
      <w:r w:rsidR="00C943DA" w:rsidRPr="00392048">
        <w:rPr>
          <w:b/>
          <w:color w:val="222A35" w:themeColor="text2" w:themeShade="80"/>
          <w:sz w:val="20"/>
          <w:szCs w:val="20"/>
        </w:rPr>
        <w:t>–</w:t>
      </w:r>
      <w:r w:rsidR="009C6CD8">
        <w:rPr>
          <w:b/>
          <w:color w:val="222A35" w:themeColor="text2" w:themeShade="80"/>
          <w:sz w:val="20"/>
          <w:szCs w:val="20"/>
        </w:rPr>
        <w:t xml:space="preserve"> hvordan får vi dem</w:t>
      </w:r>
      <w:r w:rsidR="00392048" w:rsidRPr="00392048">
        <w:rPr>
          <w:b/>
          <w:color w:val="222A35" w:themeColor="text2" w:themeShade="80"/>
          <w:sz w:val="20"/>
          <w:szCs w:val="20"/>
        </w:rPr>
        <w:t xml:space="preserve"> til at hele</w:t>
      </w:r>
      <w:r w:rsidR="00392048">
        <w:rPr>
          <w:b/>
          <w:color w:val="222A35" w:themeColor="text2" w:themeShade="80"/>
          <w:sz w:val="20"/>
          <w:szCs w:val="20"/>
        </w:rPr>
        <w:t>?</w:t>
      </w:r>
    </w:p>
    <w:p w:rsidR="00F76F62" w:rsidRPr="00392048" w:rsidRDefault="00F76F62" w:rsidP="009B63DA">
      <w:pPr>
        <w:pStyle w:val="Listeafsnit"/>
        <w:rPr>
          <w:b/>
          <w:color w:val="222A35" w:themeColor="text2" w:themeShade="80"/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Y="174"/>
        <w:tblW w:w="10065" w:type="dxa"/>
        <w:tblLayout w:type="fixed"/>
        <w:tblLook w:val="04A0" w:firstRow="1" w:lastRow="0" w:firstColumn="1" w:lastColumn="0" w:noHBand="0" w:noVBand="1"/>
      </w:tblPr>
      <w:tblGrid>
        <w:gridCol w:w="1696"/>
        <w:gridCol w:w="7802"/>
        <w:gridCol w:w="567"/>
      </w:tblGrid>
      <w:tr w:rsidR="00D23191" w:rsidRPr="00D53C10" w:rsidTr="000B283C">
        <w:trPr>
          <w:trHeight w:val="274"/>
        </w:trPr>
        <w:tc>
          <w:tcPr>
            <w:tcW w:w="1696" w:type="dxa"/>
            <w:shd w:val="clear" w:color="auto" w:fill="DEEAF6" w:themeFill="accent1" w:themeFillTint="33"/>
          </w:tcPr>
          <w:p w:rsidR="00D23191" w:rsidRPr="000B283C" w:rsidRDefault="00D23191" w:rsidP="00A703F5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276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2"/>
                <w:szCs w:val="22"/>
                <w:u w:color="000000"/>
              </w:rPr>
            </w:pPr>
            <w:r w:rsidRPr="000B283C"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2"/>
                <w:szCs w:val="22"/>
                <w:u w:color="000000"/>
              </w:rPr>
              <w:t>Tidspunkt</w:t>
            </w:r>
          </w:p>
        </w:tc>
        <w:tc>
          <w:tcPr>
            <w:tcW w:w="8369" w:type="dxa"/>
            <w:gridSpan w:val="2"/>
            <w:shd w:val="clear" w:color="auto" w:fill="DEEAF6" w:themeFill="accent1" w:themeFillTint="33"/>
          </w:tcPr>
          <w:p w:rsidR="00D23191" w:rsidRPr="000B283C" w:rsidRDefault="00D23191" w:rsidP="00A703F5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276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2"/>
                <w:szCs w:val="22"/>
                <w:u w:color="000000"/>
              </w:rPr>
            </w:pPr>
            <w:r w:rsidRPr="000B283C">
              <w:rPr>
                <w:rFonts w:asciiTheme="minorHAnsi" w:eastAsia="Calibri" w:hAnsiTheme="minorHAnsi" w:cstheme="minorHAnsi"/>
                <w:b/>
                <w:color w:val="171717" w:themeColor="background2" w:themeShade="1A"/>
                <w:sz w:val="22"/>
                <w:szCs w:val="22"/>
                <w:u w:color="000000"/>
              </w:rPr>
              <w:t>Emne og oplægsholder</w:t>
            </w:r>
          </w:p>
        </w:tc>
      </w:tr>
      <w:tr w:rsidR="00D23191" w:rsidRPr="001D4673" w:rsidTr="00D01D70">
        <w:tc>
          <w:tcPr>
            <w:tcW w:w="1696" w:type="dxa"/>
          </w:tcPr>
          <w:p w:rsidR="00D23191" w:rsidRPr="001D4673" w:rsidRDefault="00D23191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  <w:t>Kl. 08.30 - 09.00</w:t>
            </w:r>
          </w:p>
        </w:tc>
        <w:tc>
          <w:tcPr>
            <w:tcW w:w="7802" w:type="dxa"/>
            <w:shd w:val="clear" w:color="auto" w:fill="auto"/>
          </w:tcPr>
          <w:p w:rsidR="00D23191" w:rsidRPr="001D4673" w:rsidRDefault="00D23191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  <w:t>Ankomst, registrering, morgenbrød, kaffe og besøg på standene.</w:t>
            </w:r>
          </w:p>
        </w:tc>
        <w:tc>
          <w:tcPr>
            <w:tcW w:w="567" w:type="dxa"/>
          </w:tcPr>
          <w:p w:rsidR="00D23191" w:rsidRPr="001D4673" w:rsidRDefault="00D23191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  <w:u w:color="000000"/>
              </w:rPr>
              <w:t>30</w:t>
            </w:r>
          </w:p>
        </w:tc>
      </w:tr>
      <w:tr w:rsidR="00D23191" w:rsidRPr="001D4673" w:rsidTr="00D01D70">
        <w:tc>
          <w:tcPr>
            <w:tcW w:w="1696" w:type="dxa"/>
          </w:tcPr>
          <w:p w:rsidR="00D23191" w:rsidRPr="001D4673" w:rsidRDefault="00446402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  <w:t>Kl. 09.00 - 09.05</w:t>
            </w:r>
          </w:p>
        </w:tc>
        <w:tc>
          <w:tcPr>
            <w:tcW w:w="7802" w:type="dxa"/>
            <w:shd w:val="clear" w:color="auto" w:fill="auto"/>
          </w:tcPr>
          <w:p w:rsidR="00D23191" w:rsidRPr="001D4673" w:rsidRDefault="00D23191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b/>
                <w:color w:val="262626" w:themeColor="text1" w:themeTint="D9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262626" w:themeColor="text1" w:themeTint="D9"/>
                <w:sz w:val="20"/>
                <w:szCs w:val="20"/>
                <w:u w:color="000000"/>
              </w:rPr>
              <w:t>Velkomst og praktiske informationer v/ Sår i Syd styregruppen</w:t>
            </w:r>
          </w:p>
        </w:tc>
        <w:tc>
          <w:tcPr>
            <w:tcW w:w="567" w:type="dxa"/>
          </w:tcPr>
          <w:p w:rsidR="00D23191" w:rsidRPr="001D4673" w:rsidRDefault="00446402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D23191" w:rsidRPr="001D4673" w:rsidTr="00D01D70">
        <w:tc>
          <w:tcPr>
            <w:tcW w:w="1696" w:type="dxa"/>
            <w:shd w:val="clear" w:color="auto" w:fill="auto"/>
          </w:tcPr>
          <w:p w:rsidR="00D23191" w:rsidRPr="001D4673" w:rsidRDefault="007A1BFB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highlight w:val="yellow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Kl. 09.05</w:t>
            </w:r>
            <w:r w:rsidR="004B745E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 xml:space="preserve"> - 09.40</w:t>
            </w:r>
          </w:p>
        </w:tc>
        <w:tc>
          <w:tcPr>
            <w:tcW w:w="7802" w:type="dxa"/>
            <w:shd w:val="clear" w:color="auto" w:fill="auto"/>
          </w:tcPr>
          <w:p w:rsidR="00224EBF" w:rsidRPr="001D4673" w:rsidRDefault="0045530C" w:rsidP="00F76F62">
            <w:pPr>
              <w:spacing w:after="240" w:line="276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Tidlig opsporing af sår og dokumentation </w:t>
            </w:r>
            <w:r w:rsidR="00F5449E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af sårbehandling </w:t>
            </w:r>
            <w:r w:rsidR="003E5BA0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via TIME -CDST</w:t>
            </w:r>
            <w:r w:rsidR="00B8670B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  <w:r w:rsidR="00BE0324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v/ </w:t>
            </w:r>
            <w:r w:rsidR="00110AA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Tine Mortensen, c</w:t>
            </w: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and. scient. og specialist i sårbehandling, </w:t>
            </w:r>
            <w:r w:rsidR="00110AA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Karkirurgisk afd.</w:t>
            </w:r>
            <w:r w:rsidR="00940565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, Kolding </w:t>
            </w:r>
            <w:r w:rsidR="00AC4A2D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Sygehus</w:t>
            </w:r>
            <w:r w:rsidR="00110AA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.</w:t>
            </w:r>
            <w:r w:rsidR="00AC4A2D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23191" w:rsidRPr="001D4673" w:rsidRDefault="0090255A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</w:t>
            </w:r>
            <w:r w:rsidR="004B745E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5</w:t>
            </w:r>
          </w:p>
        </w:tc>
      </w:tr>
      <w:tr w:rsidR="00D23191" w:rsidRPr="001D4673" w:rsidTr="00D01D70">
        <w:trPr>
          <w:trHeight w:val="625"/>
        </w:trPr>
        <w:tc>
          <w:tcPr>
            <w:tcW w:w="1696" w:type="dxa"/>
            <w:shd w:val="clear" w:color="auto" w:fill="auto"/>
          </w:tcPr>
          <w:p w:rsidR="00D23191" w:rsidRPr="001D4673" w:rsidRDefault="00F5449E" w:rsidP="00F76F62">
            <w:pPr>
              <w:pStyle w:val="Overskrift1"/>
              <w:keepNext w:val="0"/>
              <w:spacing w:after="240" w:line="276" w:lineRule="auto"/>
              <w:ind w:left="1304" w:hanging="1304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Kl. 09.40 - 10.15</w:t>
            </w:r>
            <w:r w:rsidR="00D23191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 xml:space="preserve"> </w:t>
            </w:r>
            <w:r w:rsidR="00D23191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ab/>
            </w:r>
          </w:p>
        </w:tc>
        <w:tc>
          <w:tcPr>
            <w:tcW w:w="7802" w:type="dxa"/>
            <w:shd w:val="clear" w:color="auto" w:fill="auto"/>
          </w:tcPr>
          <w:p w:rsidR="001F1CBC" w:rsidRPr="001D4673" w:rsidRDefault="00940565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Sårhygiejne, d</w:t>
            </w:r>
            <w:r w:rsidR="006319EC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ebridering</w:t>
            </w:r>
            <w:r w:rsidR="00811A16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 xml:space="preserve"> og forskellige metoder</w:t>
            </w:r>
            <w:r w:rsidR="00676D39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. Hvordan, hvornår o</w:t>
            </w:r>
            <w:r w:rsidR="00F5449E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g hvornår ikke? v/</w:t>
            </w:r>
            <w:r w:rsidR="0012331A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C00E19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årkonsulent</w:t>
            </w:r>
            <w:r w:rsidR="00365145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00E19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Jane Hampton</w:t>
            </w:r>
            <w:r w:rsidR="00365145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RN, BSc. MSc. </w:t>
            </w:r>
            <w:r w:rsidR="00F5449E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fra </w:t>
            </w:r>
            <w:r w:rsidR="0045530C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Sårteamet, </w:t>
            </w:r>
            <w:r w:rsidR="00365145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Aa</w:t>
            </w:r>
            <w:r w:rsidR="00C00E19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rhus Kommune</w:t>
            </w:r>
            <w:r w:rsidR="00F5449E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="00762640" w:rsidRPr="001D467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23191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35</w:t>
            </w:r>
          </w:p>
        </w:tc>
      </w:tr>
      <w:tr w:rsidR="00D23191" w:rsidRPr="001D4673" w:rsidTr="00050DE7">
        <w:tc>
          <w:tcPr>
            <w:tcW w:w="1696" w:type="dxa"/>
            <w:shd w:val="clear" w:color="auto" w:fill="DEEAF6" w:themeFill="accent1" w:themeFillTint="33"/>
          </w:tcPr>
          <w:p w:rsidR="00D23191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kl. 10.15 – 10.50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:rsidR="007B1318" w:rsidRPr="003932CD" w:rsidRDefault="00A55DF3" w:rsidP="00F76F62">
            <w:pPr>
              <w:pStyle w:val="Overskrift1"/>
              <w:keepNext w:val="0"/>
              <w:spacing w:after="240" w:line="276" w:lineRule="auto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</w:rPr>
            </w:pPr>
            <w:r w:rsidRPr="003932CD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 xml:space="preserve">Pause og </w:t>
            </w:r>
            <w:r w:rsidR="006A1E81" w:rsidRPr="003932CD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 xml:space="preserve">besøg på standene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D23191" w:rsidRPr="001D4673" w:rsidRDefault="006A1E81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35</w:t>
            </w:r>
          </w:p>
        </w:tc>
      </w:tr>
      <w:tr w:rsidR="00D23191" w:rsidRPr="001D4673" w:rsidTr="004F710A">
        <w:tc>
          <w:tcPr>
            <w:tcW w:w="1696" w:type="dxa"/>
            <w:shd w:val="clear" w:color="auto" w:fill="auto"/>
          </w:tcPr>
          <w:p w:rsidR="00D23191" w:rsidRPr="001D4673" w:rsidRDefault="00CA41AD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 xml:space="preserve">Kl. </w:t>
            </w:r>
            <w:r w:rsidR="00F5449E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10.50</w:t>
            </w:r>
            <w:r w:rsidR="006A1E81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 xml:space="preserve"> </w:t>
            </w:r>
            <w:r w:rsidR="00F5449E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- 11.20</w:t>
            </w:r>
          </w:p>
        </w:tc>
        <w:tc>
          <w:tcPr>
            <w:tcW w:w="7802" w:type="dxa"/>
          </w:tcPr>
          <w:p w:rsidR="00F27F3E" w:rsidRPr="001D4673" w:rsidRDefault="0077232C" w:rsidP="001E6626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>Podning fra sår, mikrobiologi</w:t>
            </w:r>
            <w:r w:rsidR="00584F7C" w:rsidRPr="001D4673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>, antibiotika</w:t>
            </w:r>
            <w:r w:rsidRPr="001D4673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 xml:space="preserve"> og sårhygiejne</w:t>
            </w:r>
            <w:r w:rsidR="001E6626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 xml:space="preserve"> v/ Mette </w:t>
            </w:r>
            <w:proofErr w:type="spellStart"/>
            <w:r w:rsidR="001E6626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>Assenholm</w:t>
            </w:r>
            <w:proofErr w:type="spellEnd"/>
            <w:r w:rsidR="001E6626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 xml:space="preserve"> Kristensen, hygiejne</w:t>
            </w:r>
            <w:r w:rsidR="00F5449E" w:rsidRPr="001D4673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>sygeplejerske</w:t>
            </w:r>
            <w:r w:rsidR="004B745E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 xml:space="preserve">, cand.scient.san, </w:t>
            </w:r>
            <w:r w:rsidR="001E6626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>Ph.d., Infektionsmed</w:t>
            </w:r>
            <w:r w:rsidR="004B745E">
              <w:rPr>
                <w:rFonts w:asciiTheme="minorHAnsi" w:eastAsia="Calibri" w:hAnsiTheme="minorHAnsi" w:cstheme="minorHAnsi"/>
                <w:color w:val="0D0D0D" w:themeColor="text1" w:themeTint="F2"/>
                <w:sz w:val="20"/>
                <w:szCs w:val="20"/>
                <w:u w:color="000000"/>
              </w:rPr>
              <w:t>icinsk Enhed, Sygehus Lillebælt</w:t>
            </w:r>
          </w:p>
        </w:tc>
        <w:tc>
          <w:tcPr>
            <w:tcW w:w="567" w:type="dxa"/>
          </w:tcPr>
          <w:p w:rsidR="00D23191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30</w:t>
            </w:r>
          </w:p>
        </w:tc>
      </w:tr>
      <w:tr w:rsidR="008F0B7C" w:rsidRPr="001D4673" w:rsidTr="007C3C4B">
        <w:tc>
          <w:tcPr>
            <w:tcW w:w="1696" w:type="dxa"/>
          </w:tcPr>
          <w:p w:rsidR="008F0B7C" w:rsidRPr="001D4673" w:rsidRDefault="008F0B7C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 xml:space="preserve">Kl. </w:t>
            </w:r>
            <w:r w:rsidR="00F5449E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11.20</w:t>
            </w: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- 11.</w:t>
            </w:r>
            <w:r w:rsidR="00DA68AD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  <w:t>50</w:t>
            </w:r>
          </w:p>
        </w:tc>
        <w:tc>
          <w:tcPr>
            <w:tcW w:w="7802" w:type="dxa"/>
          </w:tcPr>
          <w:p w:rsidR="0094693B" w:rsidRPr="001D4673" w:rsidRDefault="008F0B7C" w:rsidP="00F76F62">
            <w:pPr>
              <w:spacing w:after="240" w:line="276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Telemedicinsk sårbehandling krydret med spritnye muligheder fx sårtriagering i pleje.net v/ sygeplejersker Maja Juul Larsen og Jeanette Graversen </w:t>
            </w:r>
            <w:r w:rsidRPr="001D4673">
              <w:rPr>
                <w:rFonts w:asciiTheme="minorHAnsi" w:hAnsiTheme="minorHAnsi" w:cstheme="minorHAnsi"/>
                <w:sz w:val="20"/>
                <w:szCs w:val="20"/>
              </w:rPr>
              <w:t xml:space="preserve">fra </w:t>
            </w: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Vordingborg Kommune</w:t>
            </w:r>
            <w:r w:rsidR="00CD0CF7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.</w:t>
            </w: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F0B7C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30</w:t>
            </w:r>
          </w:p>
        </w:tc>
      </w:tr>
      <w:tr w:rsidR="008F0B7C" w:rsidRPr="001D4673" w:rsidTr="007C3C4B">
        <w:tc>
          <w:tcPr>
            <w:tcW w:w="1696" w:type="dxa"/>
            <w:shd w:val="clear" w:color="auto" w:fill="DEEAF6" w:themeFill="accent1" w:themeFillTint="33"/>
          </w:tcPr>
          <w:p w:rsidR="008F0B7C" w:rsidRPr="001D4673" w:rsidRDefault="0094693B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11.50 - 13.00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:rsidR="008F0B7C" w:rsidRPr="00837895" w:rsidRDefault="008F0B7C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</w:rPr>
            </w:pPr>
            <w:r w:rsidRPr="00837895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</w:rPr>
              <w:t>Frokost i restauranten og besøg på standene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8F0B7C" w:rsidRPr="001D4673" w:rsidRDefault="0094693B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70</w:t>
            </w:r>
          </w:p>
        </w:tc>
      </w:tr>
      <w:tr w:rsidR="008F0B7C" w:rsidRPr="001D4673" w:rsidTr="006F0521">
        <w:tc>
          <w:tcPr>
            <w:tcW w:w="1696" w:type="dxa"/>
          </w:tcPr>
          <w:p w:rsidR="005E0D1F" w:rsidRDefault="005E0D1F" w:rsidP="00F76F62">
            <w:pPr>
              <w:spacing w:after="240" w:line="276" w:lineRule="auto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</w:pPr>
          </w:p>
          <w:p w:rsidR="008F0B7C" w:rsidRPr="001D4673" w:rsidRDefault="008F0B7C" w:rsidP="00F76F62">
            <w:pPr>
              <w:spacing w:after="240" w:line="276" w:lineRule="auto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Kl. </w:t>
            </w:r>
            <w:r w:rsidR="0094693B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13.00- 13.45</w:t>
            </w: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ab/>
            </w:r>
          </w:p>
        </w:tc>
        <w:tc>
          <w:tcPr>
            <w:tcW w:w="7802" w:type="dxa"/>
            <w:shd w:val="clear" w:color="auto" w:fill="auto"/>
          </w:tcPr>
          <w:p w:rsidR="000A4239" w:rsidRPr="001D4673" w:rsidRDefault="008F0B7C" w:rsidP="00F76F62">
            <w:pPr>
              <w:spacing w:after="240" w:line="276" w:lineRule="auto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Live </w:t>
            </w:r>
            <w:r w:rsidRPr="00FF7FB5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”Sårkonference </w:t>
            </w:r>
            <w:proofErr w:type="spellStart"/>
            <w:r w:rsidRPr="00FF7FB5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ala</w:t>
            </w:r>
            <w:proofErr w:type="spellEnd"/>
            <w:r w:rsidRPr="00FF7FB5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Marselisborg</w:t>
            </w:r>
            <w:r w:rsidRPr="001D4673">
              <w:rPr>
                <w:rFonts w:asciiTheme="minorHAnsi" w:hAnsiTheme="minorHAnsi"/>
                <w:i/>
                <w:color w:val="0D0D0D" w:themeColor="text1" w:themeTint="F2"/>
                <w:sz w:val="20"/>
                <w:szCs w:val="20"/>
              </w:rPr>
              <w:t>”</w:t>
            </w:r>
            <w:r w:rsidRPr="001D4673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med indsendte cases v/ dermatolog og overlæge Karsten Fogh </w:t>
            </w:r>
            <w:r w:rsidRPr="001D4673">
              <w:rPr>
                <w:rFonts w:asciiTheme="minorHAnsi" w:hAnsiTheme="minorHAnsi" w:cstheme="minorHAnsi"/>
                <w:sz w:val="20"/>
                <w:szCs w:val="20"/>
              </w:rPr>
              <w:t>og afdelingslæge Stine Andersen</w:t>
            </w:r>
            <w:r w:rsidRPr="001D4673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fra Aarhus Universitets Hospital. </w:t>
            </w:r>
          </w:p>
          <w:p w:rsidR="008F0B7C" w:rsidRPr="001D4673" w:rsidRDefault="008F0B7C" w:rsidP="00F76F62">
            <w:pPr>
              <w:spacing w:after="240" w:line="276" w:lineRule="auto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Har du et problemsår, du ikke kan få til at hele, så send en case til drøftelse og få vejledning, gode råd og løsninger med hjem. </w:t>
            </w:r>
            <w:r w:rsidRPr="001D4673">
              <w:rPr>
                <w:rFonts w:asciiTheme="minorHAnsi" w:hAnsiTheme="minorHAnsi"/>
                <w:b/>
                <w:color w:val="0D0D0D" w:themeColor="text1" w:themeTint="F2"/>
                <w:sz w:val="20"/>
                <w:szCs w:val="20"/>
              </w:rPr>
              <w:t xml:space="preserve">Cases sendes til </w:t>
            </w:r>
            <w:hyperlink r:id="rId9" w:history="1">
              <w:r w:rsidRPr="001D4673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mam@toender.dk</w:t>
              </w:r>
            </w:hyperlink>
            <w:r w:rsidRPr="001D4673">
              <w:rPr>
                <w:rFonts w:asciiTheme="minorHAnsi" w:hAnsiTheme="minorHAnsi"/>
                <w:b/>
                <w:color w:val="0D0D0D" w:themeColor="text1" w:themeTint="F2"/>
                <w:sz w:val="20"/>
                <w:szCs w:val="20"/>
              </w:rPr>
              <w:t>, senest 10. okt. 2024</w:t>
            </w:r>
          </w:p>
        </w:tc>
        <w:tc>
          <w:tcPr>
            <w:tcW w:w="567" w:type="dxa"/>
          </w:tcPr>
          <w:p w:rsidR="008F0B7C" w:rsidRPr="001D4673" w:rsidRDefault="008F0B7C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45</w:t>
            </w:r>
          </w:p>
        </w:tc>
      </w:tr>
      <w:tr w:rsidR="008F0B7C" w:rsidRPr="001D4673" w:rsidTr="006F0521">
        <w:trPr>
          <w:trHeight w:val="863"/>
        </w:trPr>
        <w:tc>
          <w:tcPr>
            <w:tcW w:w="1696" w:type="dxa"/>
          </w:tcPr>
          <w:p w:rsidR="008F0B7C" w:rsidRPr="001D4673" w:rsidRDefault="008F0B7C" w:rsidP="004B745E">
            <w:pPr>
              <w:spacing w:line="276" w:lineRule="auto"/>
              <w:rPr>
                <w:rFonts w:asciiTheme="minorHAnsi" w:hAnsiTheme="minorHAnsi" w:cs="Calibr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hAnsiTheme="minorHAnsi" w:cs="Calibri"/>
                <w:color w:val="0D0D0D" w:themeColor="text1" w:themeTint="F2"/>
                <w:sz w:val="20"/>
                <w:szCs w:val="20"/>
              </w:rPr>
              <w:t xml:space="preserve">Kl. </w:t>
            </w:r>
            <w:r w:rsidR="003127C9" w:rsidRPr="001D4673">
              <w:rPr>
                <w:rFonts w:asciiTheme="minorHAnsi" w:hAnsiTheme="minorHAnsi" w:cs="Calibri"/>
                <w:color w:val="0D0D0D" w:themeColor="text1" w:themeTint="F2"/>
                <w:sz w:val="20"/>
                <w:szCs w:val="20"/>
              </w:rPr>
              <w:t>13.45 – 14.20</w:t>
            </w:r>
          </w:p>
        </w:tc>
        <w:tc>
          <w:tcPr>
            <w:tcW w:w="7802" w:type="dxa"/>
            <w:shd w:val="clear" w:color="auto" w:fill="auto"/>
          </w:tcPr>
          <w:p w:rsidR="008F0B7C" w:rsidRPr="001D4673" w:rsidRDefault="00DB6673" w:rsidP="004B745E">
            <w:pPr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0F09A9" w:rsidRPr="001D4673">
              <w:rPr>
                <w:rFonts w:asciiTheme="minorHAnsi" w:hAnsiTheme="minorHAnsi"/>
                <w:sz w:val="20"/>
                <w:szCs w:val="20"/>
              </w:rPr>
              <w:t>vampe</w:t>
            </w:r>
            <w:r w:rsidR="004B745E">
              <w:rPr>
                <w:rFonts w:asciiTheme="minorHAnsi" w:hAnsiTheme="minorHAnsi"/>
                <w:sz w:val="20"/>
                <w:szCs w:val="20"/>
              </w:rPr>
              <w:t>infektioner i huden</w:t>
            </w:r>
            <w:r w:rsidR="000F09A9" w:rsidRPr="001D4673">
              <w:rPr>
                <w:rFonts w:asciiTheme="minorHAnsi" w:hAnsiTheme="minorHAnsi"/>
                <w:sz w:val="20"/>
                <w:szCs w:val="20"/>
              </w:rPr>
              <w:t>, guidelines for diagnosticering og behandling? Systemisk, lokalt eller via cremer og produkter? v/ afdelingslæge Stine Andersen</w:t>
            </w:r>
            <w:r w:rsidR="00827447" w:rsidRPr="001D467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0F09A9" w:rsidRPr="001D4673">
              <w:rPr>
                <w:rFonts w:asciiTheme="minorHAnsi" w:hAnsiTheme="minorHAnsi"/>
                <w:sz w:val="20"/>
                <w:szCs w:val="20"/>
              </w:rPr>
              <w:t>D</w:t>
            </w:r>
            <w:r w:rsidR="00827447" w:rsidRPr="001D4673">
              <w:rPr>
                <w:rFonts w:asciiTheme="minorHAnsi" w:hAnsiTheme="minorHAnsi"/>
                <w:sz w:val="20"/>
                <w:szCs w:val="20"/>
              </w:rPr>
              <w:t>ermatologisk A</w:t>
            </w:r>
            <w:r w:rsidR="000F09A9" w:rsidRPr="001D4673">
              <w:rPr>
                <w:rFonts w:asciiTheme="minorHAnsi" w:hAnsiTheme="minorHAnsi"/>
                <w:sz w:val="20"/>
                <w:szCs w:val="20"/>
              </w:rPr>
              <w:t>fdeling,</w:t>
            </w:r>
            <w:r w:rsidR="00827447" w:rsidRPr="001D4673">
              <w:rPr>
                <w:rFonts w:asciiTheme="minorHAnsi" w:hAnsiTheme="minorHAnsi"/>
                <w:sz w:val="20"/>
                <w:szCs w:val="20"/>
              </w:rPr>
              <w:t xml:space="preserve"> AUH. </w:t>
            </w:r>
          </w:p>
        </w:tc>
        <w:tc>
          <w:tcPr>
            <w:tcW w:w="567" w:type="dxa"/>
          </w:tcPr>
          <w:p w:rsidR="008F0B7C" w:rsidRPr="001D4673" w:rsidRDefault="003127C9" w:rsidP="004B745E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35</w:t>
            </w:r>
          </w:p>
        </w:tc>
      </w:tr>
      <w:tr w:rsidR="008F0B7C" w:rsidRPr="001D4673" w:rsidTr="00050DE7">
        <w:tc>
          <w:tcPr>
            <w:tcW w:w="1696" w:type="dxa"/>
            <w:shd w:val="clear" w:color="auto" w:fill="DEEAF6" w:themeFill="accent1" w:themeFillTint="33"/>
          </w:tcPr>
          <w:p w:rsidR="008F0B7C" w:rsidRPr="001D4673" w:rsidRDefault="008F0B7C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Kl. </w:t>
            </w:r>
            <w:r w:rsidR="003127C9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14.20</w:t>
            </w: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 –</w:t>
            </w:r>
            <w:r w:rsidR="004E3778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 14.55</w:t>
            </w:r>
          </w:p>
        </w:tc>
        <w:tc>
          <w:tcPr>
            <w:tcW w:w="7802" w:type="dxa"/>
            <w:shd w:val="clear" w:color="auto" w:fill="DEEAF6" w:themeFill="accent1" w:themeFillTint="33"/>
          </w:tcPr>
          <w:p w:rsidR="008F0B7C" w:rsidRPr="003932CD" w:rsidRDefault="00A55DF3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0"/>
                <w:szCs w:val="20"/>
              </w:rPr>
            </w:pPr>
            <w:r w:rsidRPr="003932CD"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Pause og </w:t>
            </w:r>
            <w:r w:rsidR="008F0B7C" w:rsidRPr="003932CD"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0"/>
                <w:szCs w:val="20"/>
              </w:rPr>
              <w:t xml:space="preserve">besøg på standene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8F0B7C" w:rsidRPr="001D4673" w:rsidRDefault="008F0B7C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35</w:t>
            </w:r>
          </w:p>
        </w:tc>
      </w:tr>
      <w:tr w:rsidR="00F5449E" w:rsidRPr="001D4673" w:rsidTr="006F0521">
        <w:tc>
          <w:tcPr>
            <w:tcW w:w="1696" w:type="dxa"/>
          </w:tcPr>
          <w:p w:rsidR="00F5449E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Kl. </w:t>
            </w:r>
            <w:r w:rsidR="004E3778"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14. 55</w:t>
            </w:r>
            <w:r w:rsidR="0093524D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 – 15.25</w:t>
            </w:r>
          </w:p>
        </w:tc>
        <w:tc>
          <w:tcPr>
            <w:tcW w:w="7802" w:type="dxa"/>
            <w:shd w:val="clear" w:color="auto" w:fill="auto"/>
          </w:tcPr>
          <w:p w:rsidR="004B745E" w:rsidRPr="004B745E" w:rsidRDefault="000F09A9" w:rsidP="00F76F62">
            <w:pPr>
              <w:pStyle w:val="Ingenafstand"/>
              <w:spacing w:after="240" w:line="276" w:lineRule="auto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cstheme="minorHAnsi"/>
                <w:color w:val="0D0D0D" w:themeColor="text1" w:themeTint="F2"/>
                <w:sz w:val="20"/>
                <w:szCs w:val="20"/>
              </w:rPr>
              <w:t>Det vanskeligt helende sår</w:t>
            </w:r>
            <w:r w:rsidR="003E5BA0" w:rsidRPr="001D4673">
              <w:rPr>
                <w:rFonts w:cstheme="minorHAnsi"/>
                <w:color w:val="0D0D0D" w:themeColor="text1" w:themeTint="F2"/>
                <w:sz w:val="20"/>
                <w:szCs w:val="20"/>
              </w:rPr>
              <w:t>, den diabetiske fod</w:t>
            </w:r>
            <w:r w:rsidRPr="001D4673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– hvad skal der til for at sår hele</w:t>
            </w:r>
            <w:r w:rsidR="004B745E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r?  Oplægsholder kommer. TBC. </w:t>
            </w:r>
          </w:p>
        </w:tc>
        <w:tc>
          <w:tcPr>
            <w:tcW w:w="567" w:type="dxa"/>
          </w:tcPr>
          <w:p w:rsidR="00F5449E" w:rsidRPr="001D4673" w:rsidRDefault="0093524D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30</w:t>
            </w:r>
          </w:p>
        </w:tc>
      </w:tr>
      <w:tr w:rsidR="00F5449E" w:rsidRPr="001D4673" w:rsidTr="007C3C4B">
        <w:tc>
          <w:tcPr>
            <w:tcW w:w="1696" w:type="dxa"/>
          </w:tcPr>
          <w:p w:rsidR="00F5449E" w:rsidRPr="001D4673" w:rsidRDefault="00F5449E" w:rsidP="00F76F62">
            <w:pPr>
              <w:spacing w:after="240" w:line="276" w:lineRule="auto"/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Kl. </w:t>
            </w:r>
            <w:r w:rsidR="0093524D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15.25</w:t>
            </w: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93524D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– 15.55</w:t>
            </w:r>
          </w:p>
        </w:tc>
        <w:tc>
          <w:tcPr>
            <w:tcW w:w="7802" w:type="dxa"/>
          </w:tcPr>
          <w:p w:rsidR="00F5449E" w:rsidRPr="001D4673" w:rsidRDefault="00F5449E" w:rsidP="00F76F62">
            <w:pPr>
              <w:pStyle w:val="Overskrift1"/>
              <w:keepNext w:val="0"/>
              <w:spacing w:after="240" w:line="276" w:lineRule="auto"/>
              <w:outlineLvl w:val="0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Tværfaglig</w:t>
            </w:r>
            <w:r w:rsidR="00A5117C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t</w:t>
            </w: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 xml:space="preserve"> samarbejde til gavn for patienter med diabetiske fodsår. Beskærin</w:t>
            </w:r>
            <w:r w:rsidR="00FF7FB5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g og aflastningsmuligheder v/ Stats. A</w:t>
            </w:r>
            <w:r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ut. fodterapeut Sarah Mærsk, Haderslev kommune</w:t>
            </w:r>
            <w:r w:rsidR="003E5BA0" w:rsidRPr="001D4673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5449E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30</w:t>
            </w:r>
          </w:p>
        </w:tc>
      </w:tr>
      <w:tr w:rsidR="00F5449E" w:rsidRPr="001D4673" w:rsidTr="005E0D1F">
        <w:trPr>
          <w:trHeight w:val="412"/>
        </w:trPr>
        <w:tc>
          <w:tcPr>
            <w:tcW w:w="1696" w:type="dxa"/>
          </w:tcPr>
          <w:p w:rsidR="00F5449E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 xml:space="preserve">Kl. </w:t>
            </w:r>
            <w:r w:rsidR="0093524D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15.55 - 16.00</w:t>
            </w:r>
          </w:p>
        </w:tc>
        <w:tc>
          <w:tcPr>
            <w:tcW w:w="7802" w:type="dxa"/>
          </w:tcPr>
          <w:p w:rsidR="00F5449E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outlineLvl w:val="0"/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color w:val="0D0D0D" w:themeColor="text1" w:themeTint="F2"/>
                <w:sz w:val="20"/>
                <w:szCs w:val="20"/>
              </w:rPr>
              <w:t>Afrunding og god tur hjem.</w:t>
            </w:r>
          </w:p>
        </w:tc>
        <w:tc>
          <w:tcPr>
            <w:tcW w:w="567" w:type="dxa"/>
          </w:tcPr>
          <w:p w:rsidR="00F5449E" w:rsidRPr="001D4673" w:rsidRDefault="00F5449E" w:rsidP="00F76F62">
            <w:pPr>
              <w:pStyle w:val="Overskrift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276" w:lineRule="auto"/>
              <w:jc w:val="center"/>
              <w:outlineLvl w:val="0"/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</w:pPr>
            <w:r w:rsidRPr="001D4673">
              <w:rPr>
                <w:rFonts w:asciiTheme="minorHAnsi" w:eastAsia="Calibri" w:hAnsiTheme="minorHAnsi" w:cs="Calibri"/>
                <w:b/>
                <w:color w:val="0D0D0D" w:themeColor="text1" w:themeTint="F2"/>
                <w:sz w:val="20"/>
                <w:szCs w:val="20"/>
                <w:u w:color="000000"/>
              </w:rPr>
              <w:t>5</w:t>
            </w:r>
          </w:p>
        </w:tc>
      </w:tr>
    </w:tbl>
    <w:p w:rsidR="009047CB" w:rsidRDefault="009047CB">
      <w:pPr>
        <w:rPr>
          <w:rFonts w:ascii="Calibri" w:eastAsia="Calibri" w:hAnsi="Calibri" w:cs="Calibri"/>
          <w:color w:val="0D0D0D" w:themeColor="text1" w:themeTint="F2"/>
          <w:sz w:val="20"/>
          <w:szCs w:val="20"/>
        </w:rPr>
      </w:pPr>
    </w:p>
    <w:p w:rsidR="00F257B3" w:rsidRPr="00E77D8B" w:rsidRDefault="00F257B3">
      <w:pPr>
        <w:rPr>
          <w:rFonts w:asciiTheme="minorHAnsi" w:hAnsiTheme="minorHAnsi"/>
          <w:b/>
          <w:sz w:val="20"/>
          <w:szCs w:val="20"/>
        </w:rPr>
      </w:pPr>
      <w:bookmarkStart w:id="0" w:name="_GoBack"/>
      <w:r w:rsidRPr="00E77D8B">
        <w:rPr>
          <w:rFonts w:asciiTheme="minorHAnsi" w:hAnsiTheme="minorHAnsi"/>
          <w:b/>
          <w:sz w:val="20"/>
          <w:szCs w:val="20"/>
        </w:rPr>
        <w:t xml:space="preserve">Ret til ændringer forbeholdes. </w:t>
      </w:r>
      <w:bookmarkEnd w:id="0"/>
    </w:p>
    <w:sectPr w:rsidR="00F257B3" w:rsidRPr="00E77D8B" w:rsidSect="00A77E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701" w:left="1134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37" w:rsidRDefault="00F44F37">
      <w:r>
        <w:separator/>
      </w:r>
    </w:p>
  </w:endnote>
  <w:endnote w:type="continuationSeparator" w:id="0">
    <w:p w:rsidR="00F44F37" w:rsidRDefault="00F4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97" w:rsidRDefault="00E77D8B">
    <w:pPr>
      <w:ind w:left="142"/>
      <w:jc w:val="center"/>
      <w:rPr>
        <w:rFonts w:ascii="Century Gothic" w:eastAsia="Century Gothic" w:hAnsi="Century Gothic" w:cs="Century Gothic"/>
        <w:color w:val="0096FF"/>
        <w:sz w:val="20"/>
        <w:szCs w:val="20"/>
        <w:u w:color="003366"/>
      </w:rPr>
    </w:pPr>
  </w:p>
  <w:p w:rsidR="00F66197" w:rsidRDefault="0090255A">
    <w:pPr>
      <w:jc w:val="center"/>
      <w:rPr>
        <w:rFonts w:ascii="Century Gothic" w:eastAsia="Century Gothic" w:hAnsi="Century Gothic" w:cs="Century Gothic"/>
        <w:b/>
        <w:bCs/>
        <w:color w:val="0096FF"/>
        <w:sz w:val="22"/>
        <w:szCs w:val="22"/>
        <w:u w:color="5F5F5F"/>
      </w:rPr>
    </w:pPr>
    <w:r>
      <w:rPr>
        <w:rFonts w:ascii="Century Gothic" w:hAnsi="Century Gothic"/>
        <w:b/>
        <w:bCs/>
        <w:color w:val="0096FF"/>
        <w:sz w:val="22"/>
        <w:szCs w:val="22"/>
        <w:u w:color="5F5F5F"/>
      </w:rPr>
      <w:t>Sår i Syd</w:t>
    </w:r>
  </w:p>
  <w:p w:rsidR="00F66197" w:rsidRPr="008B10F6" w:rsidRDefault="0090255A">
    <w:pPr>
      <w:jc w:val="center"/>
      <w:rPr>
        <w:rFonts w:ascii="Century Gothic" w:eastAsia="Century Gothic" w:hAnsi="Century Gothic" w:cs="Century Gothic"/>
        <w:color w:val="5F5F5F"/>
        <w:sz w:val="20"/>
        <w:szCs w:val="20"/>
        <w:u w:color="5F5F5F"/>
      </w:rPr>
    </w:pPr>
    <w:proofErr w:type="spellStart"/>
    <w:r w:rsidRPr="008B10F6">
      <w:rPr>
        <w:rFonts w:ascii="Century Gothic" w:hAnsi="Century Gothic"/>
        <w:color w:val="616161"/>
        <w:sz w:val="20"/>
        <w:szCs w:val="20"/>
        <w:u w:color="616161"/>
      </w:rPr>
      <w:t>Tlf</w:t>
    </w:r>
    <w:proofErr w:type="spellEnd"/>
    <w:r w:rsidRPr="008B10F6">
      <w:rPr>
        <w:rFonts w:ascii="Century Gothic" w:hAnsi="Century Gothic"/>
        <w:color w:val="616161"/>
        <w:sz w:val="20"/>
        <w:szCs w:val="20"/>
        <w:u w:color="616161"/>
      </w:rPr>
      <w:t xml:space="preserve">: +45 22 28 43 </w:t>
    </w:r>
    <w:proofErr w:type="gramStart"/>
    <w:r w:rsidRPr="008B10F6">
      <w:rPr>
        <w:rFonts w:ascii="Century Gothic" w:hAnsi="Century Gothic"/>
        <w:color w:val="616161"/>
        <w:sz w:val="20"/>
        <w:szCs w:val="20"/>
        <w:u w:color="616161"/>
      </w:rPr>
      <w:t>06</w:t>
    </w:r>
    <w:r w:rsidRPr="008B10F6">
      <w:rPr>
        <w:rFonts w:ascii="Century Gothic" w:hAnsi="Century Gothic"/>
        <w:color w:val="5F5F5F"/>
        <w:sz w:val="20"/>
        <w:szCs w:val="20"/>
        <w:u w:color="5F5F5F"/>
      </w:rPr>
      <w:t xml:space="preserve">  ●</w:t>
    </w:r>
    <w:proofErr w:type="gramEnd"/>
    <w:r w:rsidRPr="008B10F6">
      <w:rPr>
        <w:rFonts w:ascii="Century Gothic" w:hAnsi="Century Gothic"/>
        <w:color w:val="5F5F5F"/>
        <w:sz w:val="20"/>
        <w:szCs w:val="20"/>
        <w:u w:color="5F5F5F"/>
      </w:rPr>
      <w:t xml:space="preserve">  </w:t>
    </w:r>
    <w:r w:rsidRPr="008B10F6">
      <w:rPr>
        <w:rFonts w:ascii="Century Gothic" w:hAnsi="Century Gothic"/>
        <w:color w:val="616161"/>
        <w:sz w:val="20"/>
        <w:szCs w:val="20"/>
        <w:u w:color="616161"/>
      </w:rPr>
      <w:t>E-mail: info@saarisyd.dk</w:t>
    </w:r>
  </w:p>
  <w:p w:rsidR="00F66197" w:rsidRDefault="0090255A">
    <w:pPr>
      <w:pStyle w:val="Sidefod"/>
      <w:jc w:val="center"/>
    </w:pPr>
    <w:r w:rsidRPr="003A69F2">
      <w:rPr>
        <w:rStyle w:val="Hyperlink0"/>
      </w:rPr>
      <w:t>www.sårisyd.dk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37" w:rsidRDefault="00F44F37">
      <w:r>
        <w:separator/>
      </w:r>
    </w:p>
  </w:footnote>
  <w:footnote w:type="continuationSeparator" w:id="0">
    <w:p w:rsidR="00F44F37" w:rsidRDefault="00F4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97" w:rsidRDefault="00E77D8B" w:rsidP="004A115A">
    <w:pPr>
      <w:pStyle w:val="Sidehove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D3" w:rsidRDefault="005860D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0ED6"/>
    <w:multiLevelType w:val="hybridMultilevel"/>
    <w:tmpl w:val="94202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91"/>
    <w:rsid w:val="00011A4D"/>
    <w:rsid w:val="00017271"/>
    <w:rsid w:val="0002226C"/>
    <w:rsid w:val="00027A16"/>
    <w:rsid w:val="00045B38"/>
    <w:rsid w:val="00050DE7"/>
    <w:rsid w:val="000537A8"/>
    <w:rsid w:val="00054F4C"/>
    <w:rsid w:val="00055224"/>
    <w:rsid w:val="00086B77"/>
    <w:rsid w:val="000922BF"/>
    <w:rsid w:val="000A2238"/>
    <w:rsid w:val="000A4239"/>
    <w:rsid w:val="000B283C"/>
    <w:rsid w:val="000B4F1C"/>
    <w:rsid w:val="000C2335"/>
    <w:rsid w:val="000F09A9"/>
    <w:rsid w:val="00100BB5"/>
    <w:rsid w:val="00107B91"/>
    <w:rsid w:val="00110AA3"/>
    <w:rsid w:val="001142D1"/>
    <w:rsid w:val="0012331A"/>
    <w:rsid w:val="00124C55"/>
    <w:rsid w:val="001272E1"/>
    <w:rsid w:val="001444AC"/>
    <w:rsid w:val="001520EA"/>
    <w:rsid w:val="001561A7"/>
    <w:rsid w:val="00156F10"/>
    <w:rsid w:val="001607D0"/>
    <w:rsid w:val="00190CF4"/>
    <w:rsid w:val="00194803"/>
    <w:rsid w:val="001D4673"/>
    <w:rsid w:val="001E6626"/>
    <w:rsid w:val="001F1CBC"/>
    <w:rsid w:val="001F4607"/>
    <w:rsid w:val="0020549D"/>
    <w:rsid w:val="002125DB"/>
    <w:rsid w:val="0021610D"/>
    <w:rsid w:val="00224EBF"/>
    <w:rsid w:val="00234D80"/>
    <w:rsid w:val="002377A5"/>
    <w:rsid w:val="00250053"/>
    <w:rsid w:val="00263C2C"/>
    <w:rsid w:val="002A118C"/>
    <w:rsid w:val="002A5FA1"/>
    <w:rsid w:val="002B5B73"/>
    <w:rsid w:val="002C2A95"/>
    <w:rsid w:val="002D12DF"/>
    <w:rsid w:val="002E2E54"/>
    <w:rsid w:val="00307B93"/>
    <w:rsid w:val="003127C9"/>
    <w:rsid w:val="003231D1"/>
    <w:rsid w:val="00324EEF"/>
    <w:rsid w:val="003408B6"/>
    <w:rsid w:val="00342235"/>
    <w:rsid w:val="00342CB4"/>
    <w:rsid w:val="003532BB"/>
    <w:rsid w:val="00353B0D"/>
    <w:rsid w:val="00365049"/>
    <w:rsid w:val="00365145"/>
    <w:rsid w:val="003761E6"/>
    <w:rsid w:val="00376C51"/>
    <w:rsid w:val="00392048"/>
    <w:rsid w:val="003932CD"/>
    <w:rsid w:val="00394827"/>
    <w:rsid w:val="003C46ED"/>
    <w:rsid w:val="003E30C7"/>
    <w:rsid w:val="003E5BA0"/>
    <w:rsid w:val="003F1DE8"/>
    <w:rsid w:val="003F1F5E"/>
    <w:rsid w:val="004110BD"/>
    <w:rsid w:val="00433837"/>
    <w:rsid w:val="00443436"/>
    <w:rsid w:val="00446402"/>
    <w:rsid w:val="00446C2A"/>
    <w:rsid w:val="0045530C"/>
    <w:rsid w:val="0046674D"/>
    <w:rsid w:val="00495EDB"/>
    <w:rsid w:val="004B037C"/>
    <w:rsid w:val="004B745E"/>
    <w:rsid w:val="004C4BBA"/>
    <w:rsid w:val="004C7E23"/>
    <w:rsid w:val="004D7CF3"/>
    <w:rsid w:val="004E1E62"/>
    <w:rsid w:val="004E3778"/>
    <w:rsid w:val="004F710A"/>
    <w:rsid w:val="00512795"/>
    <w:rsid w:val="005165FC"/>
    <w:rsid w:val="005253CE"/>
    <w:rsid w:val="00551E91"/>
    <w:rsid w:val="00584F7C"/>
    <w:rsid w:val="005860D3"/>
    <w:rsid w:val="005B3CFB"/>
    <w:rsid w:val="005C1510"/>
    <w:rsid w:val="005E0D1F"/>
    <w:rsid w:val="005F0855"/>
    <w:rsid w:val="00605C0B"/>
    <w:rsid w:val="006319EC"/>
    <w:rsid w:val="0063335D"/>
    <w:rsid w:val="00633CF8"/>
    <w:rsid w:val="00634D7C"/>
    <w:rsid w:val="00641D0B"/>
    <w:rsid w:val="00655680"/>
    <w:rsid w:val="006676BE"/>
    <w:rsid w:val="00676D39"/>
    <w:rsid w:val="00677538"/>
    <w:rsid w:val="006A1E81"/>
    <w:rsid w:val="006D2AE2"/>
    <w:rsid w:val="006D3B4A"/>
    <w:rsid w:val="006D7312"/>
    <w:rsid w:val="006E1D0B"/>
    <w:rsid w:val="006E3E8B"/>
    <w:rsid w:val="006F0521"/>
    <w:rsid w:val="00700861"/>
    <w:rsid w:val="00702BA0"/>
    <w:rsid w:val="0071035F"/>
    <w:rsid w:val="00711FEE"/>
    <w:rsid w:val="00713C93"/>
    <w:rsid w:val="00716ECC"/>
    <w:rsid w:val="00723759"/>
    <w:rsid w:val="00730EDC"/>
    <w:rsid w:val="00762640"/>
    <w:rsid w:val="0077232C"/>
    <w:rsid w:val="007813B8"/>
    <w:rsid w:val="007A1BFB"/>
    <w:rsid w:val="007B1318"/>
    <w:rsid w:val="007C3C4B"/>
    <w:rsid w:val="007D00DA"/>
    <w:rsid w:val="00801E79"/>
    <w:rsid w:val="008065AD"/>
    <w:rsid w:val="00807DBC"/>
    <w:rsid w:val="00811A16"/>
    <w:rsid w:val="00827447"/>
    <w:rsid w:val="00837895"/>
    <w:rsid w:val="00837B11"/>
    <w:rsid w:val="00847C92"/>
    <w:rsid w:val="00857009"/>
    <w:rsid w:val="00875439"/>
    <w:rsid w:val="008B6F48"/>
    <w:rsid w:val="008D0C87"/>
    <w:rsid w:val="008F0B7C"/>
    <w:rsid w:val="0090255A"/>
    <w:rsid w:val="009047CB"/>
    <w:rsid w:val="00904E7B"/>
    <w:rsid w:val="009076A6"/>
    <w:rsid w:val="009127A8"/>
    <w:rsid w:val="00932E33"/>
    <w:rsid w:val="0093524D"/>
    <w:rsid w:val="009378AA"/>
    <w:rsid w:val="00940565"/>
    <w:rsid w:val="0094056B"/>
    <w:rsid w:val="0094693B"/>
    <w:rsid w:val="009660C2"/>
    <w:rsid w:val="0098365D"/>
    <w:rsid w:val="009867F0"/>
    <w:rsid w:val="009916E3"/>
    <w:rsid w:val="00997B58"/>
    <w:rsid w:val="009A03EC"/>
    <w:rsid w:val="009B36AB"/>
    <w:rsid w:val="009B63DA"/>
    <w:rsid w:val="009C6CD8"/>
    <w:rsid w:val="009F1048"/>
    <w:rsid w:val="00A251CB"/>
    <w:rsid w:val="00A25E94"/>
    <w:rsid w:val="00A33EFB"/>
    <w:rsid w:val="00A44DB8"/>
    <w:rsid w:val="00A5117C"/>
    <w:rsid w:val="00A55DF3"/>
    <w:rsid w:val="00A622E3"/>
    <w:rsid w:val="00A703F5"/>
    <w:rsid w:val="00A72ACD"/>
    <w:rsid w:val="00A7745A"/>
    <w:rsid w:val="00A85E18"/>
    <w:rsid w:val="00AA1048"/>
    <w:rsid w:val="00AB723B"/>
    <w:rsid w:val="00AC4A2D"/>
    <w:rsid w:val="00AD5409"/>
    <w:rsid w:val="00AD67BD"/>
    <w:rsid w:val="00AE0092"/>
    <w:rsid w:val="00AF19DA"/>
    <w:rsid w:val="00AF4385"/>
    <w:rsid w:val="00B0250F"/>
    <w:rsid w:val="00B109F6"/>
    <w:rsid w:val="00B4188F"/>
    <w:rsid w:val="00B4292A"/>
    <w:rsid w:val="00B828DB"/>
    <w:rsid w:val="00B8670B"/>
    <w:rsid w:val="00BA400D"/>
    <w:rsid w:val="00BB6219"/>
    <w:rsid w:val="00BD1974"/>
    <w:rsid w:val="00BE0324"/>
    <w:rsid w:val="00BE32CE"/>
    <w:rsid w:val="00C00E19"/>
    <w:rsid w:val="00C12E8F"/>
    <w:rsid w:val="00C26855"/>
    <w:rsid w:val="00C27FAE"/>
    <w:rsid w:val="00C943DA"/>
    <w:rsid w:val="00CA41AD"/>
    <w:rsid w:val="00CD0CF7"/>
    <w:rsid w:val="00CF0F11"/>
    <w:rsid w:val="00D01D70"/>
    <w:rsid w:val="00D03471"/>
    <w:rsid w:val="00D03BBB"/>
    <w:rsid w:val="00D222D2"/>
    <w:rsid w:val="00D23191"/>
    <w:rsid w:val="00D27543"/>
    <w:rsid w:val="00D35B90"/>
    <w:rsid w:val="00D35F74"/>
    <w:rsid w:val="00D6029E"/>
    <w:rsid w:val="00D64729"/>
    <w:rsid w:val="00D7000B"/>
    <w:rsid w:val="00D9224D"/>
    <w:rsid w:val="00DA68AD"/>
    <w:rsid w:val="00DB6673"/>
    <w:rsid w:val="00DB6E23"/>
    <w:rsid w:val="00DC0EDC"/>
    <w:rsid w:val="00DC1E7C"/>
    <w:rsid w:val="00E06B66"/>
    <w:rsid w:val="00E26344"/>
    <w:rsid w:val="00E27A5B"/>
    <w:rsid w:val="00E45E92"/>
    <w:rsid w:val="00E573CF"/>
    <w:rsid w:val="00E7463C"/>
    <w:rsid w:val="00E77D8B"/>
    <w:rsid w:val="00E9069A"/>
    <w:rsid w:val="00EA78E2"/>
    <w:rsid w:val="00EB0E85"/>
    <w:rsid w:val="00EF0813"/>
    <w:rsid w:val="00F02523"/>
    <w:rsid w:val="00F07FBE"/>
    <w:rsid w:val="00F1032E"/>
    <w:rsid w:val="00F153EF"/>
    <w:rsid w:val="00F257B3"/>
    <w:rsid w:val="00F27F3E"/>
    <w:rsid w:val="00F42A6F"/>
    <w:rsid w:val="00F44AD5"/>
    <w:rsid w:val="00F44F37"/>
    <w:rsid w:val="00F5449E"/>
    <w:rsid w:val="00F6018D"/>
    <w:rsid w:val="00F62BC2"/>
    <w:rsid w:val="00F6407D"/>
    <w:rsid w:val="00F64ABE"/>
    <w:rsid w:val="00F70133"/>
    <w:rsid w:val="00F76F62"/>
    <w:rsid w:val="00F95308"/>
    <w:rsid w:val="00F95B7F"/>
    <w:rsid w:val="00FC08DE"/>
    <w:rsid w:val="00FC153D"/>
    <w:rsid w:val="00FE451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5FB21"/>
  <w15:chartTrackingRefBased/>
  <w15:docId w15:val="{2E314EC1-B845-4495-85A3-0144BAE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1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da-DK"/>
    </w:rPr>
  </w:style>
  <w:style w:type="paragraph" w:styleId="Overskrift1">
    <w:name w:val="heading 1"/>
    <w:next w:val="Normal"/>
    <w:link w:val="Overskrift1Tegn"/>
    <w:rsid w:val="00D23191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Book Antiqua" w:eastAsia="Arial Unicode MS" w:hAnsi="Book Antiqua" w:cs="Arial Unicode MS"/>
      <w:color w:val="808080"/>
      <w:sz w:val="96"/>
      <w:szCs w:val="96"/>
      <w:u w:color="808080"/>
      <w:bdr w:val="nil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0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3191"/>
    <w:rPr>
      <w:rFonts w:ascii="Book Antiqua" w:eastAsia="Arial Unicode MS" w:hAnsi="Book Antiqua" w:cs="Arial Unicode MS"/>
      <w:color w:val="808080"/>
      <w:sz w:val="96"/>
      <w:szCs w:val="96"/>
      <w:u w:color="808080"/>
      <w:bdr w:val="nil"/>
      <w:lang w:eastAsia="da-DK"/>
    </w:rPr>
  </w:style>
  <w:style w:type="paragraph" w:styleId="Sidehoved">
    <w:name w:val="header"/>
    <w:link w:val="SidehovedTegn"/>
    <w:rsid w:val="00D231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D23191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a-DK"/>
    </w:rPr>
  </w:style>
  <w:style w:type="character" w:customStyle="1" w:styleId="Hyperlink0">
    <w:name w:val="Hyperlink.0"/>
    <w:basedOn w:val="Standardskrifttypeiafsnit"/>
    <w:rsid w:val="00D23191"/>
    <w:rPr>
      <w:color w:val="A7A7A7"/>
      <w:u w:val="single" w:color="0000FF"/>
    </w:rPr>
  </w:style>
  <w:style w:type="paragraph" w:styleId="Sidefod">
    <w:name w:val="footer"/>
    <w:link w:val="SidefodTegn"/>
    <w:rsid w:val="00D231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da-DK"/>
    </w:rPr>
  </w:style>
  <w:style w:type="character" w:customStyle="1" w:styleId="SidefodTegn">
    <w:name w:val="Sidefod Tegn"/>
    <w:basedOn w:val="Standardskrifttypeiafsnit"/>
    <w:link w:val="Sidefod"/>
    <w:rsid w:val="00D23191"/>
    <w:rPr>
      <w:rFonts w:ascii="Arial" w:eastAsia="Arial" w:hAnsi="Arial" w:cs="Arial"/>
      <w:color w:val="000000"/>
      <w:sz w:val="24"/>
      <w:szCs w:val="24"/>
      <w:u w:color="000000"/>
      <w:bdr w:val="nil"/>
      <w:lang w:eastAsia="da-DK"/>
    </w:rPr>
  </w:style>
  <w:style w:type="table" w:styleId="Tabel-Gitter">
    <w:name w:val="Table Grid"/>
    <w:basedOn w:val="Tabel-Normal"/>
    <w:uiPriority w:val="59"/>
    <w:rsid w:val="00D2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0133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da-DK"/>
    </w:rPr>
  </w:style>
  <w:style w:type="paragraph" w:styleId="Ingenafstand">
    <w:name w:val="No Spacing"/>
    <w:uiPriority w:val="1"/>
    <w:qFormat/>
    <w:rsid w:val="000537A8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676B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47C9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63D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63DA"/>
    <w:rPr>
      <w:rFonts w:ascii="Segoe UI" w:eastAsia="Arial" w:hAnsi="Segoe UI" w:cs="Segoe UI"/>
      <w:color w:val="000000"/>
      <w:sz w:val="18"/>
      <w:szCs w:val="18"/>
      <w:u w:color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8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@toender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FFB0-F625-456D-AD05-C871F15C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Jakobsen</dc:creator>
  <cp:keywords/>
  <dc:description/>
  <cp:lastModifiedBy>Tina Jakobsen</cp:lastModifiedBy>
  <cp:revision>62</cp:revision>
  <dcterms:created xsi:type="dcterms:W3CDTF">2024-06-18T08:49:00Z</dcterms:created>
  <dcterms:modified xsi:type="dcterms:W3CDTF">2024-06-29T11:13:00Z</dcterms:modified>
</cp:coreProperties>
</file>